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附件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楷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年外国语学院学生会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主席团、部长团(不含副部)换届大会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学生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代表名额分配方案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</w:p>
    <w:tbl>
      <w:tblPr>
        <w:tblStyle w:val="2"/>
        <w:tblW w:w="8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4"/>
        <w:gridCol w:w="1590"/>
        <w:gridCol w:w="195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41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总数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代表人选数量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34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楷体" w:hAnsi="楷体" w:eastAsia="楷体" w:cs="楷体"/>
                <w:i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iCs/>
                <w:kern w:val="0"/>
                <w:sz w:val="28"/>
                <w:szCs w:val="28"/>
                <w:lang w:val="en-US" w:eastAsia="zh-CN" w:bidi="ar"/>
              </w:rPr>
              <w:t>办公室</w:t>
            </w:r>
          </w:p>
        </w:tc>
        <w:tc>
          <w:tcPr>
            <w:tcW w:w="159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4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Cs/>
                <w:sz w:val="28"/>
                <w:szCs w:val="28"/>
                <w:lang w:val="en-US" w:eastAsia="zh-CN"/>
              </w:rPr>
              <w:t>学生服务部</w:t>
            </w:r>
          </w:p>
        </w:tc>
        <w:tc>
          <w:tcPr>
            <w:tcW w:w="159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4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楷体" w:hAnsi="楷体" w:eastAsia="楷体" w:cs="楷体"/>
                <w:i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iCs/>
                <w:kern w:val="0"/>
                <w:sz w:val="28"/>
                <w:szCs w:val="28"/>
                <w:lang w:val="en-US" w:eastAsia="zh-CN" w:bidi="ar"/>
              </w:rPr>
              <w:t>文体部</w:t>
            </w:r>
          </w:p>
        </w:tc>
        <w:tc>
          <w:tcPr>
            <w:tcW w:w="159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4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i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总数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kern w:val="0"/>
                <w:sz w:val="28"/>
                <w:szCs w:val="28"/>
                <w:lang w:val="en-US" w:eastAsia="zh-CN" w:bidi="ar"/>
              </w:rPr>
              <w:t>9</w:t>
            </w:r>
            <w:bookmarkStart w:id="0" w:name="_GoBack"/>
            <w:bookmarkEnd w:id="0"/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0ED5D3-0BBF-4A51-B3A6-7AF81BA6E745}">
  <ds:schemaRefs/>
</ds:datastoreItem>
</file>